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B81728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C3410">
              <w:rPr>
                <w:rFonts w:ascii="Tahoma" w:hAnsi="Tahoma" w:cs="Tahoma"/>
              </w:rPr>
              <w:t>Janeth de Jesús Ramírez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469EC3CD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2D2028">
              <w:rPr>
                <w:rFonts w:ascii="Tahoma" w:eastAsia="Times New Roman" w:hAnsi="Tahoma" w:cs="Tahoma"/>
                <w:lang w:eastAsia="es-MX"/>
              </w:rPr>
              <w:t>Preparatoria</w:t>
            </w:r>
            <w:r w:rsidR="004C3410">
              <w:rPr>
                <w:rFonts w:ascii="Tahoma" w:eastAsia="Times New Roman" w:hAnsi="Tahoma" w:cs="Tahoma"/>
                <w:lang w:eastAsia="es-MX"/>
              </w:rPr>
              <w:t xml:space="preserve"> técnica </w:t>
            </w:r>
          </w:p>
          <w:p w14:paraId="6B1B4782" w14:textId="3287B655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2D2028">
              <w:rPr>
                <w:rFonts w:ascii="Tahoma" w:eastAsia="Times New Roman" w:hAnsi="Tahoma" w:cs="Tahoma"/>
                <w:lang w:eastAsia="es-MX"/>
              </w:rPr>
              <w:t>20</w:t>
            </w:r>
            <w:r w:rsidR="004C3410">
              <w:rPr>
                <w:rFonts w:ascii="Tahoma" w:eastAsia="Times New Roman" w:hAnsi="Tahoma" w:cs="Tahoma"/>
                <w:lang w:eastAsia="es-MX"/>
              </w:rPr>
              <w:t>16</w:t>
            </w:r>
            <w:r w:rsidR="002D2028">
              <w:rPr>
                <w:rFonts w:ascii="Tahoma" w:eastAsia="Times New Roman" w:hAnsi="Tahoma" w:cs="Tahoma"/>
                <w:lang w:eastAsia="es-MX"/>
              </w:rPr>
              <w:t>-201</w:t>
            </w:r>
            <w:r w:rsidR="004C3410">
              <w:rPr>
                <w:rFonts w:ascii="Tahoma" w:eastAsia="Times New Roman" w:hAnsi="Tahoma" w:cs="Tahoma"/>
                <w:lang w:eastAsia="es-MX"/>
              </w:rPr>
              <w:t>9</w:t>
            </w:r>
          </w:p>
          <w:p w14:paraId="1093302E" w14:textId="784CE5CE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4C3410">
              <w:rPr>
                <w:rFonts w:ascii="Tahoma" w:eastAsia="Times New Roman" w:hAnsi="Tahoma" w:cs="Tahoma"/>
                <w:lang w:eastAsia="es-MX"/>
              </w:rPr>
              <w:t>Conalep Saltillo II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16C2CE1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2D2028">
              <w:rPr>
                <w:rFonts w:ascii="Tahoma" w:eastAsia="Times New Roman" w:hAnsi="Tahoma" w:cs="Tahoma"/>
                <w:lang w:eastAsia="es-MX"/>
              </w:rPr>
              <w:t>I</w:t>
            </w:r>
            <w:r w:rsidR="004C3410">
              <w:rPr>
                <w:rFonts w:ascii="Tahoma" w:eastAsia="Times New Roman" w:hAnsi="Tahoma" w:cs="Tahoma"/>
                <w:lang w:eastAsia="es-MX"/>
              </w:rPr>
              <w:t>nstituto Nacional Electoral INE</w:t>
            </w:r>
          </w:p>
          <w:p w14:paraId="0B470B64" w14:textId="4F7A9A4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4C3410">
              <w:rPr>
                <w:rFonts w:ascii="Tahoma" w:eastAsia="Times New Roman" w:hAnsi="Tahoma" w:cs="Tahoma"/>
                <w:lang w:eastAsia="es-MX"/>
              </w:rPr>
              <w:t>enero-junio 2023</w:t>
            </w:r>
          </w:p>
          <w:p w14:paraId="5A659182" w14:textId="1403621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4C3410">
              <w:rPr>
                <w:rFonts w:ascii="Tahoma" w:eastAsia="Times New Roman" w:hAnsi="Tahoma" w:cs="Tahoma"/>
                <w:lang w:eastAsia="es-MX"/>
              </w:rPr>
              <w:t xml:space="preserve">Capacitador Asistente Electoral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4B11E" w14:textId="77777777" w:rsidR="00F03FFE" w:rsidRDefault="00F03FFE" w:rsidP="00527FC7">
      <w:pPr>
        <w:spacing w:after="0" w:line="240" w:lineRule="auto"/>
      </w:pPr>
      <w:r>
        <w:separator/>
      </w:r>
    </w:p>
  </w:endnote>
  <w:endnote w:type="continuationSeparator" w:id="0">
    <w:p w14:paraId="61027CE7" w14:textId="77777777" w:rsidR="00F03FFE" w:rsidRDefault="00F03FF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68CB" w14:textId="77777777" w:rsidR="00F03FFE" w:rsidRDefault="00F03FFE" w:rsidP="00527FC7">
      <w:pPr>
        <w:spacing w:after="0" w:line="240" w:lineRule="auto"/>
      </w:pPr>
      <w:r>
        <w:separator/>
      </w:r>
    </w:p>
  </w:footnote>
  <w:footnote w:type="continuationSeparator" w:id="0">
    <w:p w14:paraId="224DD891" w14:textId="77777777" w:rsidR="00F03FFE" w:rsidRDefault="00F03FF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03FFE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2024-05-29T22:24:00Z</dcterms:created>
  <dcterms:modified xsi:type="dcterms:W3CDTF">2024-05-29T22:24:00Z</dcterms:modified>
</cp:coreProperties>
</file>